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15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Сафонов Виктор Анатольевич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7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14.03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17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Сафонов В.А.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>«Красное и Белое»</w:t>
      </w:r>
      <w:r>
        <w:rPr>
          <w:rFonts w:ascii="Times New Roman" w:eastAsia="Times New Roman" w:hAnsi="Times New Roman" w:cs="Times New Roman"/>
        </w:rPr>
        <w:t xml:space="preserve"> по ул.</w:t>
      </w:r>
      <w:r>
        <w:rPr>
          <w:rFonts w:ascii="Times New Roman" w:eastAsia="Times New Roman" w:hAnsi="Times New Roman" w:cs="Times New Roman"/>
        </w:rPr>
        <w:t>Красноармейская, 26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>водки «</w:t>
      </w:r>
      <w:r>
        <w:rPr>
          <w:rFonts w:ascii="Times New Roman" w:eastAsia="Times New Roman" w:hAnsi="Times New Roman" w:cs="Times New Roman"/>
        </w:rPr>
        <w:t>особая Зеленая марка</w:t>
      </w:r>
      <w:r>
        <w:rPr>
          <w:rFonts w:ascii="Times New Roman" w:eastAsia="Times New Roman" w:hAnsi="Times New Roman" w:cs="Times New Roman"/>
        </w:rPr>
        <w:t>» 0,5 литра</w:t>
      </w:r>
      <w:r>
        <w:rPr>
          <w:rFonts w:ascii="Times New Roman" w:eastAsia="Times New Roman" w:hAnsi="Times New Roman" w:cs="Times New Roman"/>
        </w:rPr>
        <w:t xml:space="preserve"> стоимостью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299</w:t>
      </w:r>
      <w:r>
        <w:rPr>
          <w:rFonts w:ascii="Times New Roman" w:eastAsia="Times New Roman" w:hAnsi="Times New Roman" w:cs="Times New Roman"/>
        </w:rPr>
        <w:t xml:space="preserve"> руб.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Альфа-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«Альфа-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указанную сумму.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Сафонов В.А.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>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14.03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г. похитил </w:t>
      </w:r>
      <w:r>
        <w:rPr>
          <w:rFonts w:ascii="Times New Roman" w:eastAsia="Times New Roman" w:hAnsi="Times New Roman" w:cs="Times New Roman"/>
        </w:rPr>
        <w:t>водку</w:t>
      </w:r>
      <w:r>
        <w:rPr>
          <w:rFonts w:ascii="Times New Roman" w:eastAsia="Times New Roman" w:hAnsi="Times New Roman" w:cs="Times New Roman"/>
        </w:rPr>
        <w:t xml:space="preserve"> в магазине «Красное и Белое»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 xml:space="preserve">Сафонова В.А. </w:t>
      </w:r>
      <w:r>
        <w:rPr>
          <w:rFonts w:ascii="Times New Roman" w:eastAsia="Times New Roman" w:hAnsi="Times New Roman" w:cs="Times New Roman"/>
        </w:rPr>
        <w:t xml:space="preserve">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представителя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потерпевшего</w:t>
      </w:r>
      <w:r>
        <w:rPr>
          <w:rFonts w:ascii="Times New Roman" w:eastAsia="Times New Roman" w:hAnsi="Times New Roman" w:cs="Times New Roman"/>
        </w:rPr>
        <w:t xml:space="preserve"> о привлечении к отвественности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об ущербе,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>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 xml:space="preserve">представителя потерпевшего </w:t>
      </w:r>
      <w:r>
        <w:rPr>
          <w:rStyle w:val="cat-UserDefinedgrp-28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., в которых описываются обстоятельства при которых Сафоновым В.А. было совершено мелкое хищение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приходной накладной, в которой отображе</w:t>
      </w:r>
      <w:r>
        <w:rPr>
          <w:rFonts w:ascii="Times New Roman" w:eastAsia="Times New Roman" w:hAnsi="Times New Roman" w:cs="Times New Roman"/>
        </w:rPr>
        <w:t>на стоимость похищенного товара,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рапортом оперативного дежурного.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Сафоновым В.А.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Сафонов В.А.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Сафонов Виктор Анатольевич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 xml:space="preserve"> 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29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7">
    <w:name w:val="cat-UserDefined grp-27 rplc-7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42">
    <w:name w:val="cat-UserDefined grp-29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